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D45" w:rsidRPr="00823D45" w:rsidRDefault="00823D45" w:rsidP="00823D4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3D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ФИНАНСОВ АДМИНИСТРАЦИИ МУНИЦИПАЛЬНОГО ОБРАЗОВАНИЯ «КЕЗСКИЙ РАЙОН»</w:t>
      </w:r>
    </w:p>
    <w:p w:rsidR="00823D45" w:rsidRPr="00823D45" w:rsidRDefault="00823D45" w:rsidP="00823D4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D45" w:rsidRPr="00823D45" w:rsidRDefault="00823D45" w:rsidP="0082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D45" w:rsidRPr="00823D45" w:rsidRDefault="00823D45" w:rsidP="00823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3D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823D45" w:rsidRPr="00823D45" w:rsidRDefault="00823D45" w:rsidP="00823D45">
      <w:pPr>
        <w:tabs>
          <w:tab w:val="left" w:pos="6270"/>
        </w:tabs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23D45" w:rsidRPr="00823D45" w:rsidRDefault="00823D45" w:rsidP="00823D45">
      <w:pPr>
        <w:spacing w:before="20"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D45" w:rsidRPr="00823D45" w:rsidRDefault="00823D45" w:rsidP="00823D45">
      <w:pPr>
        <w:spacing w:before="20"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 мая 2015 года                                                                                  №  18</w:t>
      </w: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Методики расчета и оценки</w:t>
      </w: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 качества финансового менеджмента,</w:t>
      </w: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осуществляемого</w:t>
      </w:r>
      <w:proofErr w:type="gramEnd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главными распорядителями</w:t>
      </w: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бюджета МО «</w:t>
      </w:r>
      <w:proofErr w:type="spellStart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Кезский</w:t>
      </w:r>
      <w:proofErr w:type="spellEnd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</w:p>
    <w:p w:rsidR="00823D45" w:rsidRPr="00823D45" w:rsidRDefault="00823D45" w:rsidP="00823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23D45" w:rsidRPr="00823D45" w:rsidRDefault="00823D45" w:rsidP="00823D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Администрации МО «</w:t>
      </w:r>
      <w:proofErr w:type="spellStart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Кезский</w:t>
      </w:r>
      <w:proofErr w:type="spellEnd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от 20 апреля 2015 № 591 «Об утверждении Положения о порядке проведения мониторинга и оценки качества финансового менеджмента, осуществляемого главными распорядителями средств бюджета МО «</w:t>
      </w:r>
      <w:proofErr w:type="spellStart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Кезский</w:t>
      </w:r>
      <w:proofErr w:type="spellEnd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и в целях проведения Управлением финансов Администрации МО «</w:t>
      </w:r>
      <w:proofErr w:type="spellStart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Кезский</w:t>
      </w:r>
      <w:proofErr w:type="spellEnd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оценки качества финансового менеджмента, осуществляемого главными распорядителями средств бюджета МО «</w:t>
      </w:r>
      <w:proofErr w:type="spellStart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Кезский</w:t>
      </w:r>
      <w:proofErr w:type="spellEnd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ПРИКАЗЫВАЮ:</w:t>
      </w:r>
      <w:proofErr w:type="gramEnd"/>
    </w:p>
    <w:p w:rsidR="00823D45" w:rsidRPr="00823D45" w:rsidRDefault="00823D45" w:rsidP="00823D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прилагаемую Методику расчета и оценки показателей качества финансового менеджмента, осуществляемого главными распорядителями средств бюджета МО «</w:t>
      </w:r>
      <w:proofErr w:type="spellStart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Кезский</w:t>
      </w:r>
      <w:proofErr w:type="spellEnd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район».</w:t>
      </w:r>
    </w:p>
    <w:p w:rsidR="00823D45" w:rsidRPr="00823D45" w:rsidRDefault="00823D45" w:rsidP="00823D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главного специалиста-эксперта Степанову И.В.</w:t>
      </w:r>
    </w:p>
    <w:p w:rsidR="00823D45" w:rsidRPr="00823D45" w:rsidRDefault="00823D45" w:rsidP="00823D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3D45" w:rsidRPr="00823D45" w:rsidRDefault="00823D45" w:rsidP="00823D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D45" w:rsidRPr="00823D45" w:rsidRDefault="00823D45" w:rsidP="00823D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D45" w:rsidRPr="00823D45" w:rsidRDefault="00823D45" w:rsidP="0082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Администрации</w:t>
      </w:r>
    </w:p>
    <w:p w:rsidR="00823D45" w:rsidRPr="00823D45" w:rsidRDefault="00823D45" w:rsidP="0082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Кезский</w:t>
      </w:r>
      <w:proofErr w:type="spellEnd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  <w:proofErr w:type="gramStart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финансовым</w:t>
      </w:r>
    </w:p>
    <w:p w:rsidR="00823D45" w:rsidRPr="00823D45" w:rsidRDefault="00823D45" w:rsidP="0082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 – начальник Управления финансов                         И. А. </w:t>
      </w:r>
      <w:proofErr w:type="spellStart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>Шушакова</w:t>
      </w:r>
      <w:proofErr w:type="spellEnd"/>
      <w:r w:rsidRPr="00823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3D45" w:rsidRPr="00823D45" w:rsidRDefault="00823D45" w:rsidP="00823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D4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Ознакомлены:</w:t>
      </w: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D45" w:rsidRPr="00823D45" w:rsidRDefault="00823D45" w:rsidP="0082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D45" w:rsidRDefault="007F211C" w:rsidP="00823D4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</w:t>
      </w:r>
    </w:p>
    <w:p w:rsidR="007F211C" w:rsidRPr="00563917" w:rsidRDefault="007F211C" w:rsidP="00823D4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B307D">
        <w:rPr>
          <w:rFonts w:ascii="Times New Roman" w:hAnsi="Times New Roman" w:cs="Times New Roman"/>
          <w:sz w:val="28"/>
          <w:szCs w:val="28"/>
        </w:rPr>
        <w:t>Утверждена</w:t>
      </w:r>
      <w:r>
        <w:rPr>
          <w:rFonts w:ascii="Times New Roman" w:hAnsi="Times New Roman" w:cs="Times New Roman"/>
          <w:sz w:val="28"/>
          <w:szCs w:val="28"/>
        </w:rPr>
        <w:t xml:space="preserve">   п</w:t>
      </w:r>
      <w:r w:rsidRPr="00563917">
        <w:rPr>
          <w:rFonts w:ascii="Times New Roman" w:hAnsi="Times New Roman" w:cs="Times New Roman"/>
          <w:sz w:val="28"/>
          <w:szCs w:val="28"/>
        </w:rPr>
        <w:t>риказом</w:t>
      </w:r>
    </w:p>
    <w:p w:rsidR="00563917" w:rsidRPr="00563917" w:rsidRDefault="007F211C" w:rsidP="007F211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Управления финансов</w:t>
      </w:r>
    </w:p>
    <w:p w:rsidR="00563917" w:rsidRPr="00563917" w:rsidRDefault="007F211C" w:rsidP="005639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563917" w:rsidRPr="00563917" w:rsidRDefault="00F840BC" w:rsidP="005639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202E6">
        <w:rPr>
          <w:rFonts w:ascii="Times New Roman" w:hAnsi="Times New Roman" w:cs="Times New Roman"/>
          <w:sz w:val="28"/>
          <w:szCs w:val="28"/>
        </w:rPr>
        <w:t xml:space="preserve">25 мая </w:t>
      </w:r>
      <w:r w:rsidR="00563917" w:rsidRPr="00563917">
        <w:rPr>
          <w:rFonts w:ascii="Times New Roman" w:hAnsi="Times New Roman" w:cs="Times New Roman"/>
          <w:sz w:val="28"/>
          <w:szCs w:val="28"/>
        </w:rPr>
        <w:t>201</w:t>
      </w:r>
      <w:r w:rsidR="007F211C">
        <w:rPr>
          <w:rFonts w:ascii="Times New Roman" w:hAnsi="Times New Roman" w:cs="Times New Roman"/>
          <w:sz w:val="28"/>
          <w:szCs w:val="28"/>
        </w:rPr>
        <w:t>5</w:t>
      </w:r>
      <w:r w:rsidR="00563917" w:rsidRPr="0056391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C0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202E6">
        <w:rPr>
          <w:rFonts w:ascii="Times New Roman" w:hAnsi="Times New Roman" w:cs="Times New Roman"/>
          <w:sz w:val="28"/>
          <w:szCs w:val="28"/>
        </w:rPr>
        <w:t>18</w:t>
      </w:r>
    </w:p>
    <w:p w:rsidR="00563917" w:rsidRDefault="00563917" w:rsidP="005639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269C" w:rsidRPr="00563917" w:rsidRDefault="0043269C" w:rsidP="005639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3917" w:rsidRPr="00563917" w:rsidRDefault="00563917" w:rsidP="003202E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24"/>
      <w:bookmarkEnd w:id="1"/>
      <w:r w:rsidRPr="00563917">
        <w:rPr>
          <w:rFonts w:ascii="Times New Roman" w:hAnsi="Times New Roman" w:cs="Times New Roman"/>
          <w:bCs/>
          <w:sz w:val="28"/>
          <w:szCs w:val="28"/>
        </w:rPr>
        <w:t>МЕТОДИКА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3917">
        <w:rPr>
          <w:rFonts w:ascii="Times New Roman" w:hAnsi="Times New Roman" w:cs="Times New Roman"/>
          <w:bCs/>
          <w:sz w:val="28"/>
          <w:szCs w:val="28"/>
        </w:rPr>
        <w:t>РАСЧЕТА И ОЦЕНКИ ПОКАЗАТЕЛЕЙ КАЧЕСТВА ФИНАНСОВОГО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3917">
        <w:rPr>
          <w:rFonts w:ascii="Times New Roman" w:hAnsi="Times New Roman" w:cs="Times New Roman"/>
          <w:bCs/>
          <w:sz w:val="28"/>
          <w:szCs w:val="28"/>
        </w:rPr>
        <w:t>МЕНЕДЖМЕНТА, ОСУЩЕСТВЛЯЕМОГО ГЛАВНЫМИ РАСПОРЯДИТЕЛЯМИ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3917">
        <w:rPr>
          <w:rFonts w:ascii="Times New Roman" w:hAnsi="Times New Roman" w:cs="Times New Roman"/>
          <w:bCs/>
          <w:sz w:val="28"/>
          <w:szCs w:val="28"/>
        </w:rPr>
        <w:t xml:space="preserve">СРЕДСТВ БЮЖЕТА </w:t>
      </w:r>
      <w:r w:rsidR="007F211C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«КЕЗСКИЙ РАЙОН»</w:t>
      </w:r>
    </w:p>
    <w:p w:rsidR="00563917" w:rsidRDefault="00563917" w:rsidP="003202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69C" w:rsidRDefault="0043269C" w:rsidP="003202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470D" w:rsidRDefault="00563917" w:rsidP="003202E6">
      <w:pPr>
        <w:pStyle w:val="ConsPlusNormal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1CF">
        <w:rPr>
          <w:rFonts w:ascii="Times New Roman" w:hAnsi="Times New Roman" w:cs="Times New Roman"/>
          <w:sz w:val="28"/>
          <w:szCs w:val="28"/>
        </w:rPr>
        <w:t xml:space="preserve">Настоящая Методика расчета и оценки показателей качества финансового менеджмента, осуществляемого главными распорядителями средств бюджета </w:t>
      </w:r>
      <w:r w:rsidR="007F211C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7F211C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="007F211C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AF11CF">
        <w:rPr>
          <w:rFonts w:ascii="Times New Roman" w:hAnsi="Times New Roman" w:cs="Times New Roman"/>
          <w:sz w:val="28"/>
          <w:szCs w:val="28"/>
        </w:rPr>
        <w:t xml:space="preserve"> (далее - Методика),</w:t>
      </w:r>
      <w:r w:rsidR="00CA470D">
        <w:rPr>
          <w:rFonts w:ascii="Times New Roman" w:hAnsi="Times New Roman" w:cs="Times New Roman"/>
          <w:sz w:val="28"/>
          <w:szCs w:val="28"/>
        </w:rPr>
        <w:t xml:space="preserve"> определяет:</w:t>
      </w:r>
    </w:p>
    <w:p w:rsidR="00CA470D" w:rsidRDefault="00CA470D" w:rsidP="00320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</w:t>
      </w:r>
      <w:r w:rsidR="00AF11CF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7F211C">
        <w:rPr>
          <w:rFonts w:ascii="Times New Roman" w:hAnsi="Times New Roman" w:cs="Times New Roman"/>
          <w:sz w:val="28"/>
          <w:szCs w:val="28"/>
        </w:rPr>
        <w:t>Управлением</w:t>
      </w:r>
      <w:r w:rsidR="00563917" w:rsidRPr="00AF11CF">
        <w:rPr>
          <w:rFonts w:ascii="Times New Roman" w:hAnsi="Times New Roman" w:cs="Times New Roman"/>
          <w:sz w:val="28"/>
          <w:szCs w:val="28"/>
        </w:rPr>
        <w:t xml:space="preserve"> финансов </w:t>
      </w:r>
      <w:r w:rsidR="007F211C"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 w:rsidR="007F211C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="007F211C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563917" w:rsidRPr="00AF11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оперативного и годового мониторинга качества финансового менеджмента, осуществляемого главными распорядителями средств бюджета </w:t>
      </w:r>
      <w:r w:rsidR="007F211C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7F211C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="007F211C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(далее – оперативный мониторинг, годовой мониторинг);</w:t>
      </w:r>
    </w:p>
    <w:p w:rsidR="00CA470D" w:rsidRDefault="00CA470D" w:rsidP="00320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</w:t>
      </w:r>
      <w:r w:rsidR="00563917" w:rsidRPr="00AF11CF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</w:t>
      </w:r>
      <w:r w:rsidR="00AF11CF" w:rsidRPr="00AF11CF">
        <w:rPr>
          <w:rFonts w:ascii="Times New Roman" w:hAnsi="Times New Roman" w:cs="Times New Roman"/>
          <w:sz w:val="28"/>
          <w:szCs w:val="28"/>
        </w:rPr>
        <w:t>, осуществляемого главными распорядителями (далее –</w:t>
      </w:r>
      <w:r w:rsidR="00754C03">
        <w:rPr>
          <w:rFonts w:ascii="Times New Roman" w:hAnsi="Times New Roman" w:cs="Times New Roman"/>
          <w:sz w:val="28"/>
          <w:szCs w:val="28"/>
        </w:rPr>
        <w:t xml:space="preserve"> показатели</w:t>
      </w:r>
      <w:r w:rsidR="00AF11CF" w:rsidRPr="00AF11C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r w:rsidR="00563917" w:rsidRPr="00AF1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470D" w:rsidRDefault="00CA470D" w:rsidP="00320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605EF3">
        <w:rPr>
          <w:rFonts w:ascii="Times New Roman" w:hAnsi="Times New Roman" w:cs="Times New Roman"/>
          <w:sz w:val="28"/>
          <w:szCs w:val="28"/>
        </w:rPr>
        <w:t xml:space="preserve">сточники данных для проведения годового </w:t>
      </w:r>
      <w:r>
        <w:rPr>
          <w:rFonts w:ascii="Times New Roman" w:hAnsi="Times New Roman" w:cs="Times New Roman"/>
          <w:sz w:val="28"/>
          <w:szCs w:val="28"/>
        </w:rPr>
        <w:t xml:space="preserve">и оперативного </w:t>
      </w:r>
      <w:r w:rsidRPr="00605EF3">
        <w:rPr>
          <w:rFonts w:ascii="Times New Roman" w:hAnsi="Times New Roman" w:cs="Times New Roman"/>
          <w:sz w:val="28"/>
          <w:szCs w:val="28"/>
        </w:rPr>
        <w:t>мониторинга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A470D" w:rsidRDefault="00CA470D" w:rsidP="00320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Pr="00CA47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форму</w:t>
      </w:r>
      <w:r w:rsidRPr="00CA47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представления</w:t>
      </w:r>
      <w:r w:rsidRPr="00CA47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главными распорядителями информации и </w:t>
      </w:r>
      <w:r w:rsidRPr="00CA470D">
        <w:rPr>
          <w:rFonts w:ascii="Times New Roman" w:hAnsi="Times New Roman"/>
          <w:sz w:val="28"/>
          <w:szCs w:val="28"/>
        </w:rPr>
        <w:t>подтверждающих документов</w:t>
      </w:r>
      <w:r>
        <w:rPr>
          <w:rFonts w:ascii="Times New Roman" w:hAnsi="Times New Roman"/>
          <w:sz w:val="28"/>
          <w:szCs w:val="28"/>
        </w:rPr>
        <w:t xml:space="preserve"> в </w:t>
      </w:r>
      <w:r w:rsidR="007F211C">
        <w:rPr>
          <w:rFonts w:ascii="Times New Roman" w:hAnsi="Times New Roman"/>
          <w:sz w:val="28"/>
          <w:szCs w:val="28"/>
        </w:rPr>
        <w:t>Управление финансов Администрации МО «</w:t>
      </w:r>
      <w:proofErr w:type="spellStart"/>
      <w:r w:rsidR="007F211C">
        <w:rPr>
          <w:rFonts w:ascii="Times New Roman" w:hAnsi="Times New Roman"/>
          <w:sz w:val="28"/>
          <w:szCs w:val="28"/>
        </w:rPr>
        <w:t>Кезский</w:t>
      </w:r>
      <w:proofErr w:type="spellEnd"/>
      <w:r w:rsidR="007F211C">
        <w:rPr>
          <w:rFonts w:ascii="Times New Roman" w:hAnsi="Times New Roman"/>
          <w:sz w:val="28"/>
          <w:szCs w:val="28"/>
        </w:rPr>
        <w:t xml:space="preserve"> район»</w:t>
      </w:r>
      <w:proofErr w:type="gramStart"/>
      <w:r w:rsidR="007F21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CA470D" w:rsidRDefault="00CA470D" w:rsidP="00320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563917">
        <w:rPr>
          <w:rFonts w:ascii="Times New Roman" w:hAnsi="Times New Roman"/>
          <w:sz w:val="28"/>
          <w:szCs w:val="28"/>
        </w:rPr>
        <w:t xml:space="preserve">начения коэффициентов для расчета </w:t>
      </w:r>
      <w:proofErr w:type="gramStart"/>
      <w:r w:rsidRPr="00563917">
        <w:rPr>
          <w:rFonts w:ascii="Times New Roman" w:hAnsi="Times New Roman"/>
          <w:color w:val="000000" w:themeColor="text1"/>
          <w:sz w:val="28"/>
          <w:szCs w:val="28"/>
        </w:rPr>
        <w:t xml:space="preserve">уровня сложности финансовой деятельности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главного распорядителя </w:t>
      </w:r>
      <w:r w:rsidRPr="00AF11CF">
        <w:rPr>
          <w:rFonts w:ascii="Times New Roman" w:hAnsi="Times New Roman" w:cs="Times New Roman"/>
          <w:sz w:val="28"/>
          <w:szCs w:val="28"/>
        </w:rPr>
        <w:t>средств бюджета</w:t>
      </w:r>
      <w:proofErr w:type="gramEnd"/>
      <w:r w:rsidRPr="00AF11CF">
        <w:rPr>
          <w:rFonts w:ascii="Times New Roman" w:hAnsi="Times New Roman" w:cs="Times New Roman"/>
          <w:sz w:val="28"/>
          <w:szCs w:val="28"/>
        </w:rPr>
        <w:t xml:space="preserve"> </w:t>
      </w:r>
      <w:r w:rsidR="007F211C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7F211C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="007F211C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(далее – главный распорядитель)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63917" w:rsidRPr="00AF11CF" w:rsidRDefault="0043269C" w:rsidP="003202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1CF">
        <w:rPr>
          <w:rFonts w:ascii="Times New Roman" w:hAnsi="Times New Roman" w:cs="Times New Roman"/>
          <w:sz w:val="28"/>
          <w:szCs w:val="28"/>
        </w:rPr>
        <w:t xml:space="preserve">форму составления </w:t>
      </w:r>
      <w:r w:rsidR="00563917" w:rsidRPr="00AF11CF">
        <w:rPr>
          <w:rFonts w:ascii="Times New Roman" w:hAnsi="Times New Roman" w:cs="Times New Roman"/>
          <w:sz w:val="28"/>
          <w:szCs w:val="28"/>
        </w:rPr>
        <w:t xml:space="preserve">годового и оперативного </w:t>
      </w:r>
      <w:r w:rsidR="00CA470D">
        <w:rPr>
          <w:rFonts w:ascii="Times New Roman" w:hAnsi="Times New Roman" w:cs="Times New Roman"/>
          <w:sz w:val="28"/>
          <w:szCs w:val="28"/>
        </w:rPr>
        <w:t>рейтинга главных распорядителей</w:t>
      </w:r>
      <w:r w:rsidR="00AF11CF" w:rsidRPr="00AF11CF">
        <w:rPr>
          <w:rFonts w:ascii="Times New Roman" w:hAnsi="Times New Roman" w:cs="Times New Roman"/>
          <w:sz w:val="28"/>
          <w:szCs w:val="28"/>
        </w:rPr>
        <w:t>.</w:t>
      </w:r>
      <w:r w:rsidR="00563917" w:rsidRPr="00AF1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8DE" w:rsidRDefault="000578DE" w:rsidP="003202E6">
      <w:pPr>
        <w:pStyle w:val="af5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11CF">
        <w:rPr>
          <w:rFonts w:ascii="Times New Roman" w:hAnsi="Times New Roman"/>
          <w:sz w:val="28"/>
          <w:szCs w:val="28"/>
        </w:rPr>
        <w:t>Годовой мониторинг проводится в срок до 1 июня</w:t>
      </w:r>
      <w:r w:rsidR="00024E0F" w:rsidRPr="00AF11CF">
        <w:rPr>
          <w:rFonts w:ascii="Times New Roman" w:hAnsi="Times New Roman"/>
          <w:sz w:val="28"/>
          <w:szCs w:val="28"/>
        </w:rPr>
        <w:t>,</w:t>
      </w:r>
      <w:r w:rsidRPr="00AF11CF">
        <w:rPr>
          <w:rFonts w:ascii="Times New Roman" w:hAnsi="Times New Roman"/>
          <w:sz w:val="28"/>
          <w:szCs w:val="28"/>
        </w:rPr>
        <w:t xml:space="preserve"> </w:t>
      </w:r>
      <w:r w:rsidR="007C28FD" w:rsidRPr="00AF11CF">
        <w:rPr>
          <w:rFonts w:ascii="Times New Roman" w:hAnsi="Times New Roman"/>
          <w:sz w:val="28"/>
          <w:szCs w:val="28"/>
        </w:rPr>
        <w:t xml:space="preserve">по показателям </w:t>
      </w:r>
      <w:r w:rsidR="00024E0F" w:rsidRPr="00AF11CF">
        <w:rPr>
          <w:rFonts w:ascii="Times New Roman" w:hAnsi="Times New Roman"/>
          <w:sz w:val="28"/>
          <w:szCs w:val="28"/>
        </w:rPr>
        <w:t>в соответствии с п</w:t>
      </w:r>
      <w:r w:rsidR="00563917" w:rsidRPr="00AF11CF">
        <w:rPr>
          <w:rFonts w:ascii="Times New Roman" w:hAnsi="Times New Roman"/>
          <w:sz w:val="28"/>
          <w:szCs w:val="28"/>
        </w:rPr>
        <w:t>риложением 1 к настоящей Методике</w:t>
      </w:r>
      <w:r w:rsidR="00315E57" w:rsidRPr="00AF11CF">
        <w:rPr>
          <w:rFonts w:ascii="Times New Roman" w:hAnsi="Times New Roman"/>
          <w:sz w:val="28"/>
          <w:szCs w:val="28"/>
        </w:rPr>
        <w:t>.</w:t>
      </w:r>
    </w:p>
    <w:p w:rsidR="008B393B" w:rsidRPr="00605EF3" w:rsidRDefault="008B393B" w:rsidP="003202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EF3">
        <w:rPr>
          <w:rFonts w:ascii="Times New Roman" w:hAnsi="Times New Roman" w:cs="Times New Roman"/>
          <w:sz w:val="28"/>
          <w:szCs w:val="28"/>
        </w:rPr>
        <w:t xml:space="preserve">Источники данных для проведения годового мониторинга </w:t>
      </w:r>
      <w:r w:rsidR="00024E0F" w:rsidRPr="00605EF3">
        <w:rPr>
          <w:rFonts w:ascii="Times New Roman" w:hAnsi="Times New Roman" w:cs="Times New Roman"/>
          <w:sz w:val="28"/>
          <w:szCs w:val="28"/>
        </w:rPr>
        <w:t>приведены в п</w:t>
      </w:r>
      <w:r w:rsidR="00BC3640" w:rsidRPr="00605EF3">
        <w:rPr>
          <w:rFonts w:ascii="Times New Roman" w:hAnsi="Times New Roman" w:cs="Times New Roman"/>
          <w:sz w:val="28"/>
          <w:szCs w:val="28"/>
        </w:rPr>
        <w:t>риложении 2</w:t>
      </w:r>
      <w:r w:rsidR="00563917">
        <w:rPr>
          <w:rFonts w:ascii="Times New Roman" w:hAnsi="Times New Roman" w:cs="Times New Roman"/>
          <w:sz w:val="28"/>
          <w:szCs w:val="28"/>
        </w:rPr>
        <w:t xml:space="preserve"> к настоящей Методике</w:t>
      </w:r>
      <w:r w:rsidRPr="00605EF3">
        <w:rPr>
          <w:rFonts w:ascii="Times New Roman" w:hAnsi="Times New Roman" w:cs="Times New Roman"/>
          <w:sz w:val="28"/>
          <w:szCs w:val="28"/>
        </w:rPr>
        <w:t>.</w:t>
      </w:r>
    </w:p>
    <w:p w:rsidR="00C86E13" w:rsidRPr="00605EF3" w:rsidRDefault="00C86E13" w:rsidP="003202E6">
      <w:pPr>
        <w:pStyle w:val="af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5EF3">
        <w:rPr>
          <w:rFonts w:ascii="Times New Roman" w:hAnsi="Times New Roman"/>
          <w:sz w:val="28"/>
          <w:szCs w:val="28"/>
        </w:rPr>
        <w:t>Оперативный мониторинг</w:t>
      </w:r>
      <w:r w:rsidR="002052B4">
        <w:rPr>
          <w:rFonts w:ascii="Times New Roman" w:hAnsi="Times New Roman"/>
          <w:sz w:val="28"/>
          <w:szCs w:val="28"/>
        </w:rPr>
        <w:t xml:space="preserve"> </w:t>
      </w:r>
      <w:r w:rsidRPr="00605EF3">
        <w:rPr>
          <w:rFonts w:ascii="Times New Roman" w:hAnsi="Times New Roman"/>
          <w:sz w:val="28"/>
          <w:szCs w:val="28"/>
        </w:rPr>
        <w:t xml:space="preserve">проводится по </w:t>
      </w:r>
      <w:hyperlink r:id="rId9" w:history="1">
        <w:r w:rsidRPr="00605EF3">
          <w:rPr>
            <w:rFonts w:ascii="Times New Roman" w:hAnsi="Times New Roman"/>
            <w:sz w:val="28"/>
            <w:szCs w:val="28"/>
          </w:rPr>
          <w:t>показателям</w:t>
        </w:r>
      </w:hyperlink>
      <w:r w:rsidRPr="00605EF3">
        <w:rPr>
          <w:rFonts w:ascii="Times New Roman" w:hAnsi="Times New Roman"/>
          <w:sz w:val="28"/>
          <w:szCs w:val="28"/>
        </w:rPr>
        <w:t xml:space="preserve"> </w:t>
      </w:r>
      <w:r w:rsidR="00024E0F" w:rsidRPr="00605EF3">
        <w:rPr>
          <w:rFonts w:ascii="Times New Roman" w:hAnsi="Times New Roman"/>
          <w:sz w:val="28"/>
          <w:szCs w:val="28"/>
        </w:rPr>
        <w:t>в соответствии с п</w:t>
      </w:r>
      <w:r w:rsidR="00BC3640" w:rsidRPr="00605EF3">
        <w:rPr>
          <w:rFonts w:ascii="Times New Roman" w:hAnsi="Times New Roman"/>
          <w:sz w:val="28"/>
          <w:szCs w:val="28"/>
        </w:rPr>
        <w:t>риложением 3</w:t>
      </w:r>
      <w:r w:rsidRPr="00605EF3">
        <w:rPr>
          <w:rFonts w:ascii="Times New Roman" w:hAnsi="Times New Roman"/>
          <w:sz w:val="28"/>
          <w:szCs w:val="28"/>
        </w:rPr>
        <w:t xml:space="preserve"> к настояще</w:t>
      </w:r>
      <w:r w:rsidR="00563917">
        <w:rPr>
          <w:rFonts w:ascii="Times New Roman" w:hAnsi="Times New Roman"/>
          <w:sz w:val="28"/>
          <w:szCs w:val="28"/>
        </w:rPr>
        <w:t>й Методике</w:t>
      </w:r>
      <w:r w:rsidR="00563917" w:rsidRPr="00605EF3">
        <w:rPr>
          <w:rFonts w:ascii="Times New Roman" w:hAnsi="Times New Roman"/>
          <w:sz w:val="28"/>
          <w:szCs w:val="28"/>
        </w:rPr>
        <w:t>.</w:t>
      </w:r>
    </w:p>
    <w:p w:rsidR="008B393B" w:rsidRPr="00605EF3" w:rsidRDefault="008B393B" w:rsidP="003202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EF3">
        <w:rPr>
          <w:rFonts w:ascii="Times New Roman" w:hAnsi="Times New Roman" w:cs="Times New Roman"/>
          <w:sz w:val="28"/>
          <w:szCs w:val="28"/>
        </w:rPr>
        <w:t>Источники данных для проведения операт</w:t>
      </w:r>
      <w:r w:rsidR="00024E0F" w:rsidRPr="00605EF3">
        <w:rPr>
          <w:rFonts w:ascii="Times New Roman" w:hAnsi="Times New Roman" w:cs="Times New Roman"/>
          <w:sz w:val="28"/>
          <w:szCs w:val="28"/>
        </w:rPr>
        <w:t>ивного мониторинга приведены в п</w:t>
      </w:r>
      <w:r w:rsidR="00563917">
        <w:rPr>
          <w:rFonts w:ascii="Times New Roman" w:hAnsi="Times New Roman" w:cs="Times New Roman"/>
          <w:sz w:val="28"/>
          <w:szCs w:val="28"/>
        </w:rPr>
        <w:t>риложении 4 к настоящей</w:t>
      </w:r>
      <w:r w:rsidR="00563917" w:rsidRPr="00563917">
        <w:rPr>
          <w:rFonts w:ascii="Times New Roman" w:hAnsi="Times New Roman" w:cs="Times New Roman"/>
          <w:sz w:val="28"/>
          <w:szCs w:val="28"/>
        </w:rPr>
        <w:t xml:space="preserve"> </w:t>
      </w:r>
      <w:r w:rsidR="00563917">
        <w:rPr>
          <w:rFonts w:ascii="Times New Roman" w:hAnsi="Times New Roman" w:cs="Times New Roman"/>
          <w:sz w:val="28"/>
          <w:szCs w:val="28"/>
        </w:rPr>
        <w:t>Методике</w:t>
      </w:r>
      <w:r w:rsidR="00563917" w:rsidRPr="00605EF3">
        <w:rPr>
          <w:rFonts w:ascii="Times New Roman" w:hAnsi="Times New Roman" w:cs="Times New Roman"/>
          <w:sz w:val="28"/>
          <w:szCs w:val="28"/>
        </w:rPr>
        <w:t>.</w:t>
      </w:r>
    </w:p>
    <w:p w:rsidR="008C069E" w:rsidRDefault="000B0A94" w:rsidP="003202E6">
      <w:pPr>
        <w:pStyle w:val="af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5EF3">
        <w:rPr>
          <w:rFonts w:ascii="Times New Roman" w:hAnsi="Times New Roman"/>
          <w:sz w:val="28"/>
          <w:szCs w:val="28"/>
        </w:rPr>
        <w:t xml:space="preserve">Главные распорядители </w:t>
      </w:r>
      <w:r w:rsidR="008C069E" w:rsidRPr="00605EF3">
        <w:rPr>
          <w:rFonts w:ascii="Times New Roman" w:hAnsi="Times New Roman"/>
          <w:sz w:val="28"/>
          <w:szCs w:val="28"/>
        </w:rPr>
        <w:t xml:space="preserve">предоставляют информацию в </w:t>
      </w:r>
      <w:r w:rsidR="007F211C">
        <w:rPr>
          <w:rFonts w:ascii="Times New Roman" w:hAnsi="Times New Roman"/>
          <w:sz w:val="28"/>
          <w:szCs w:val="28"/>
        </w:rPr>
        <w:t>Управление финансов Администрации МО «</w:t>
      </w:r>
      <w:proofErr w:type="spellStart"/>
      <w:r w:rsidR="007F211C">
        <w:rPr>
          <w:rFonts w:ascii="Times New Roman" w:hAnsi="Times New Roman"/>
          <w:sz w:val="28"/>
          <w:szCs w:val="28"/>
        </w:rPr>
        <w:t>Кезский</w:t>
      </w:r>
      <w:proofErr w:type="spellEnd"/>
      <w:r w:rsidR="007F211C">
        <w:rPr>
          <w:rFonts w:ascii="Times New Roman" w:hAnsi="Times New Roman"/>
          <w:sz w:val="28"/>
          <w:szCs w:val="28"/>
        </w:rPr>
        <w:t xml:space="preserve"> район»</w:t>
      </w:r>
      <w:r w:rsidR="008C069E" w:rsidRPr="00605EF3">
        <w:rPr>
          <w:rFonts w:ascii="Times New Roman" w:hAnsi="Times New Roman"/>
          <w:sz w:val="28"/>
          <w:szCs w:val="28"/>
        </w:rPr>
        <w:t xml:space="preserve"> для проведения годового мониторинга - в срок до 1</w:t>
      </w:r>
      <w:r w:rsidR="00DA5F2A">
        <w:rPr>
          <w:rFonts w:ascii="Times New Roman" w:hAnsi="Times New Roman"/>
          <w:sz w:val="28"/>
          <w:szCs w:val="28"/>
        </w:rPr>
        <w:t>0</w:t>
      </w:r>
      <w:r w:rsidR="008C069E" w:rsidRPr="00605EF3">
        <w:rPr>
          <w:rFonts w:ascii="Times New Roman" w:hAnsi="Times New Roman"/>
          <w:sz w:val="28"/>
          <w:szCs w:val="28"/>
        </w:rPr>
        <w:t xml:space="preserve"> мая года, следующего </w:t>
      </w:r>
      <w:proofErr w:type="gramStart"/>
      <w:r w:rsidR="008C069E" w:rsidRPr="00605EF3">
        <w:rPr>
          <w:rFonts w:ascii="Times New Roman" w:hAnsi="Times New Roman"/>
          <w:sz w:val="28"/>
          <w:szCs w:val="28"/>
        </w:rPr>
        <w:t>за</w:t>
      </w:r>
      <w:proofErr w:type="gramEnd"/>
      <w:r w:rsidR="008C069E" w:rsidRPr="00605EF3">
        <w:rPr>
          <w:rFonts w:ascii="Times New Roman" w:hAnsi="Times New Roman"/>
          <w:sz w:val="28"/>
          <w:szCs w:val="28"/>
        </w:rPr>
        <w:t xml:space="preserve"> отчетным, по </w:t>
      </w:r>
      <w:r w:rsidR="008B393B" w:rsidRPr="00605EF3">
        <w:rPr>
          <w:rFonts w:ascii="Times New Roman" w:hAnsi="Times New Roman"/>
          <w:sz w:val="28"/>
          <w:szCs w:val="28"/>
        </w:rPr>
        <w:t>форме</w:t>
      </w:r>
      <w:r w:rsidRPr="00605EF3">
        <w:rPr>
          <w:rFonts w:ascii="Times New Roman" w:hAnsi="Times New Roman"/>
          <w:sz w:val="28"/>
          <w:szCs w:val="28"/>
        </w:rPr>
        <w:t xml:space="preserve"> в соответствии с приложением </w:t>
      </w:r>
      <w:r w:rsidR="008C069E" w:rsidRPr="00605EF3">
        <w:rPr>
          <w:rFonts w:ascii="Times New Roman" w:hAnsi="Times New Roman"/>
          <w:sz w:val="28"/>
          <w:szCs w:val="28"/>
        </w:rPr>
        <w:t xml:space="preserve">5 к </w:t>
      </w:r>
      <w:r w:rsidR="00563917">
        <w:rPr>
          <w:rFonts w:ascii="Times New Roman" w:hAnsi="Times New Roman"/>
          <w:sz w:val="28"/>
          <w:szCs w:val="28"/>
        </w:rPr>
        <w:t xml:space="preserve">настоящей Методике </w:t>
      </w:r>
      <w:r w:rsidR="008B393B" w:rsidRPr="00605EF3">
        <w:rPr>
          <w:rFonts w:ascii="Times New Roman" w:hAnsi="Times New Roman"/>
          <w:sz w:val="28"/>
          <w:szCs w:val="28"/>
        </w:rPr>
        <w:t xml:space="preserve">с </w:t>
      </w:r>
      <w:r w:rsidR="002052B4">
        <w:rPr>
          <w:rFonts w:ascii="Times New Roman" w:hAnsi="Times New Roman"/>
          <w:sz w:val="28"/>
          <w:szCs w:val="28"/>
        </w:rPr>
        <w:lastRenderedPageBreak/>
        <w:t xml:space="preserve">представлением </w:t>
      </w:r>
      <w:r w:rsidR="008B393B" w:rsidRPr="00605EF3">
        <w:rPr>
          <w:rFonts w:ascii="Times New Roman" w:hAnsi="Times New Roman"/>
          <w:sz w:val="28"/>
          <w:szCs w:val="28"/>
        </w:rPr>
        <w:t>подтверждающих документов</w:t>
      </w:r>
      <w:r w:rsidR="007439C1" w:rsidRPr="00605EF3">
        <w:rPr>
          <w:rFonts w:ascii="Times New Roman" w:hAnsi="Times New Roman"/>
          <w:sz w:val="28"/>
          <w:szCs w:val="28"/>
        </w:rPr>
        <w:t>.</w:t>
      </w:r>
    </w:p>
    <w:p w:rsidR="006B1AD7" w:rsidRDefault="006B1AD7" w:rsidP="003202E6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расчетных таблиц, представляемых  в качестве подтверждающих документов</w:t>
      </w:r>
      <w:r w:rsidR="0027661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5F783E">
        <w:rPr>
          <w:rFonts w:ascii="Times New Roman" w:hAnsi="Times New Roman"/>
          <w:sz w:val="28"/>
          <w:szCs w:val="28"/>
        </w:rPr>
        <w:t>приведены</w:t>
      </w:r>
      <w:r w:rsidR="0027661E">
        <w:rPr>
          <w:rFonts w:ascii="Times New Roman" w:hAnsi="Times New Roman"/>
          <w:sz w:val="28"/>
          <w:szCs w:val="28"/>
        </w:rPr>
        <w:t xml:space="preserve"> в приложении 6 к настоящей М</w:t>
      </w:r>
      <w:r w:rsidR="005F783E">
        <w:rPr>
          <w:rFonts w:ascii="Times New Roman" w:hAnsi="Times New Roman"/>
          <w:sz w:val="28"/>
          <w:szCs w:val="28"/>
        </w:rPr>
        <w:t>етодике.</w:t>
      </w:r>
    </w:p>
    <w:p w:rsidR="00563917" w:rsidRPr="00C4718E" w:rsidRDefault="0043269C" w:rsidP="003202E6">
      <w:pPr>
        <w:pStyle w:val="af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4718E">
        <w:rPr>
          <w:rFonts w:ascii="Times New Roman" w:hAnsi="Times New Roman"/>
          <w:color w:val="000000" w:themeColor="text1"/>
          <w:sz w:val="28"/>
          <w:szCs w:val="28"/>
        </w:rPr>
        <w:t>Итоговые оценки</w:t>
      </w:r>
      <w:r w:rsidR="009F168F" w:rsidRPr="00C4718E">
        <w:rPr>
          <w:rFonts w:ascii="Times New Roman" w:hAnsi="Times New Roman"/>
          <w:color w:val="000000" w:themeColor="text1"/>
          <w:sz w:val="28"/>
          <w:szCs w:val="28"/>
        </w:rPr>
        <w:t xml:space="preserve"> качества финансового менеджмента</w:t>
      </w:r>
      <w:r w:rsidR="002052B4" w:rsidRPr="00C4718E">
        <w:rPr>
          <w:rFonts w:ascii="Times New Roman" w:hAnsi="Times New Roman"/>
          <w:color w:val="000000" w:themeColor="text1"/>
          <w:sz w:val="28"/>
          <w:szCs w:val="28"/>
        </w:rPr>
        <w:t>, осуществляемого</w:t>
      </w:r>
      <w:r w:rsidR="009F168F" w:rsidRPr="00C471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052B4" w:rsidRPr="00C4718E">
        <w:rPr>
          <w:rFonts w:ascii="Times New Roman" w:hAnsi="Times New Roman"/>
          <w:color w:val="000000" w:themeColor="text1"/>
          <w:sz w:val="28"/>
          <w:szCs w:val="28"/>
        </w:rPr>
        <w:t>главными распорядителями</w:t>
      </w:r>
      <w:r w:rsidR="00EA28EE" w:rsidRPr="00C4718E">
        <w:rPr>
          <w:rFonts w:ascii="Times New Roman" w:hAnsi="Times New Roman"/>
          <w:color w:val="000000" w:themeColor="text1"/>
          <w:sz w:val="28"/>
          <w:szCs w:val="28"/>
        </w:rPr>
        <w:t xml:space="preserve"> и коэффициент</w:t>
      </w:r>
      <w:r w:rsidRPr="00C4718E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EA28EE" w:rsidRPr="00C4718E">
        <w:rPr>
          <w:rFonts w:ascii="Times New Roman" w:hAnsi="Times New Roman"/>
          <w:color w:val="000000" w:themeColor="text1"/>
          <w:sz w:val="28"/>
          <w:szCs w:val="28"/>
        </w:rPr>
        <w:t xml:space="preserve"> уровня сложности финансовой деятельности </w:t>
      </w:r>
      <w:r w:rsidRPr="00C4718E">
        <w:rPr>
          <w:rFonts w:ascii="Times New Roman" w:hAnsi="Times New Roman"/>
          <w:color w:val="000000" w:themeColor="text1"/>
          <w:sz w:val="28"/>
          <w:szCs w:val="28"/>
        </w:rPr>
        <w:t>главных распорядителей</w:t>
      </w:r>
      <w:r w:rsidR="00EA28EE" w:rsidRPr="00C4718E">
        <w:rPr>
          <w:rFonts w:ascii="Times New Roman" w:hAnsi="Times New Roman"/>
          <w:color w:val="000000" w:themeColor="text1"/>
          <w:sz w:val="28"/>
          <w:szCs w:val="28"/>
        </w:rPr>
        <w:t xml:space="preserve"> рассчитываются в </w:t>
      </w:r>
      <w:r w:rsidR="009F168F" w:rsidRPr="00C4718E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соответствии с Положением о порядке проведения мониторинга и оценки качества финансового менеджмента, осуществляемого главными распорядителями средств бюджета </w:t>
      </w:r>
      <w:r w:rsidR="004B4A6D">
        <w:rPr>
          <w:rFonts w:ascii="Times New Roman" w:hAnsi="Times New Roman"/>
          <w:color w:val="000000" w:themeColor="text1"/>
          <w:sz w:val="28"/>
          <w:szCs w:val="28"/>
        </w:rPr>
        <w:t>МО «</w:t>
      </w:r>
      <w:proofErr w:type="spellStart"/>
      <w:r w:rsidR="004B4A6D">
        <w:rPr>
          <w:rFonts w:ascii="Times New Roman" w:hAnsi="Times New Roman"/>
          <w:color w:val="000000" w:themeColor="text1"/>
          <w:sz w:val="28"/>
          <w:szCs w:val="28"/>
        </w:rPr>
        <w:t>Кезский</w:t>
      </w:r>
      <w:proofErr w:type="spellEnd"/>
      <w:r w:rsidR="004B4A6D">
        <w:rPr>
          <w:rFonts w:ascii="Times New Roman" w:hAnsi="Times New Roman"/>
          <w:color w:val="000000" w:themeColor="text1"/>
          <w:sz w:val="28"/>
          <w:szCs w:val="28"/>
        </w:rPr>
        <w:t xml:space="preserve"> район»</w:t>
      </w:r>
      <w:r w:rsidR="0080774B" w:rsidRPr="00C4718E">
        <w:rPr>
          <w:rFonts w:ascii="Times New Roman" w:hAnsi="Times New Roman"/>
          <w:color w:val="000000" w:themeColor="text1"/>
          <w:sz w:val="28"/>
          <w:szCs w:val="28"/>
        </w:rPr>
        <w:t xml:space="preserve"> (далее – Положение), утвержденным постановлением </w:t>
      </w:r>
      <w:r w:rsidR="004B4A6D">
        <w:rPr>
          <w:rFonts w:ascii="Times New Roman" w:hAnsi="Times New Roman"/>
          <w:color w:val="000000" w:themeColor="text1"/>
          <w:sz w:val="28"/>
          <w:szCs w:val="28"/>
        </w:rPr>
        <w:t>Администрации муниципального образования «</w:t>
      </w:r>
      <w:proofErr w:type="spellStart"/>
      <w:r w:rsidR="004B4A6D">
        <w:rPr>
          <w:rFonts w:ascii="Times New Roman" w:hAnsi="Times New Roman"/>
          <w:color w:val="000000" w:themeColor="text1"/>
          <w:sz w:val="28"/>
          <w:szCs w:val="28"/>
        </w:rPr>
        <w:t>Кезский</w:t>
      </w:r>
      <w:proofErr w:type="spellEnd"/>
      <w:r w:rsidR="004B4A6D">
        <w:rPr>
          <w:rFonts w:ascii="Times New Roman" w:hAnsi="Times New Roman"/>
          <w:color w:val="000000" w:themeColor="text1"/>
          <w:sz w:val="28"/>
          <w:szCs w:val="28"/>
        </w:rPr>
        <w:t xml:space="preserve"> район»</w:t>
      </w:r>
      <w:r w:rsidR="0080774B" w:rsidRPr="00C4718E">
        <w:rPr>
          <w:rFonts w:ascii="Times New Roman" w:hAnsi="Times New Roman"/>
          <w:color w:val="000000" w:themeColor="text1"/>
          <w:sz w:val="28"/>
          <w:szCs w:val="28"/>
        </w:rPr>
        <w:t xml:space="preserve"> от </w:t>
      </w:r>
      <w:r w:rsidR="00B03ED7" w:rsidRPr="00C471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A5F2A">
        <w:rPr>
          <w:rFonts w:ascii="Times New Roman" w:hAnsi="Times New Roman"/>
          <w:color w:val="000000" w:themeColor="text1"/>
          <w:sz w:val="28"/>
          <w:szCs w:val="28"/>
        </w:rPr>
        <w:t>20 апреля</w:t>
      </w:r>
      <w:r w:rsidR="0080774B" w:rsidRPr="00C4718E">
        <w:rPr>
          <w:rFonts w:ascii="Times New Roman" w:hAnsi="Times New Roman"/>
          <w:color w:val="000000" w:themeColor="text1"/>
          <w:sz w:val="28"/>
          <w:szCs w:val="28"/>
        </w:rPr>
        <w:t xml:space="preserve"> 201</w:t>
      </w:r>
      <w:r w:rsidR="00C4718E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80774B" w:rsidRPr="00C4718E">
        <w:rPr>
          <w:rFonts w:ascii="Times New Roman" w:hAnsi="Times New Roman"/>
          <w:color w:val="000000" w:themeColor="text1"/>
          <w:sz w:val="28"/>
          <w:szCs w:val="28"/>
        </w:rPr>
        <w:t xml:space="preserve"> года № </w:t>
      </w:r>
      <w:r w:rsidR="00DA5F2A">
        <w:rPr>
          <w:rFonts w:ascii="Times New Roman" w:hAnsi="Times New Roman"/>
          <w:color w:val="000000" w:themeColor="text1"/>
          <w:sz w:val="28"/>
          <w:szCs w:val="28"/>
        </w:rPr>
        <w:t>591</w:t>
      </w:r>
      <w:r w:rsidR="00EA28EE" w:rsidRPr="00C4718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F168F" w:rsidRPr="00C4718E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193AA7" w:rsidRPr="00717EFA" w:rsidRDefault="00563917" w:rsidP="003202E6">
      <w:pPr>
        <w:pStyle w:val="af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3917">
        <w:rPr>
          <w:rFonts w:ascii="Times New Roman" w:hAnsi="Times New Roman"/>
          <w:sz w:val="28"/>
          <w:szCs w:val="28"/>
        </w:rPr>
        <w:t>Значения коэффициентов</w:t>
      </w:r>
      <w:r w:rsidR="002B3C3A" w:rsidRPr="00563917">
        <w:rPr>
          <w:rFonts w:ascii="Times New Roman" w:hAnsi="Times New Roman"/>
          <w:sz w:val="28"/>
          <w:szCs w:val="28"/>
        </w:rPr>
        <w:t xml:space="preserve"> </w:t>
      </w:r>
      <w:r w:rsidR="00EB4307" w:rsidRPr="00563917">
        <w:rPr>
          <w:rFonts w:ascii="Times New Roman" w:hAnsi="Times New Roman"/>
          <w:sz w:val="28"/>
          <w:szCs w:val="28"/>
        </w:rPr>
        <w:t xml:space="preserve">для </w:t>
      </w:r>
      <w:r w:rsidR="0041428C" w:rsidRPr="00563917">
        <w:rPr>
          <w:rFonts w:ascii="Times New Roman" w:hAnsi="Times New Roman"/>
          <w:sz w:val="28"/>
          <w:szCs w:val="28"/>
        </w:rPr>
        <w:t xml:space="preserve">расчета </w:t>
      </w:r>
      <w:r w:rsidR="00EB4307" w:rsidRPr="00563917">
        <w:rPr>
          <w:rFonts w:ascii="Times New Roman" w:hAnsi="Times New Roman"/>
          <w:color w:val="000000" w:themeColor="text1"/>
          <w:sz w:val="28"/>
          <w:szCs w:val="28"/>
        </w:rPr>
        <w:t xml:space="preserve">уровня сложности финансовой деятельности </w:t>
      </w:r>
      <w:r w:rsidR="002052B4">
        <w:rPr>
          <w:rFonts w:ascii="Times New Roman" w:hAnsi="Times New Roman"/>
          <w:color w:val="000000" w:themeColor="text1"/>
          <w:sz w:val="28"/>
          <w:szCs w:val="28"/>
        </w:rPr>
        <w:t>главного</w:t>
      </w:r>
      <w:r w:rsidR="0043269C">
        <w:rPr>
          <w:rFonts w:ascii="Times New Roman" w:hAnsi="Times New Roman"/>
          <w:color w:val="000000" w:themeColor="text1"/>
          <w:sz w:val="28"/>
          <w:szCs w:val="28"/>
        </w:rPr>
        <w:t xml:space="preserve"> распорядителя </w:t>
      </w:r>
      <w:r w:rsidR="0041428C" w:rsidRPr="00563917">
        <w:rPr>
          <w:rFonts w:ascii="Times New Roman" w:hAnsi="Times New Roman"/>
          <w:sz w:val="28"/>
          <w:szCs w:val="28"/>
        </w:rPr>
        <w:t xml:space="preserve">определяются </w:t>
      </w:r>
      <w:r w:rsidR="002B3C3A" w:rsidRPr="00563917">
        <w:rPr>
          <w:rFonts w:ascii="Times New Roman" w:hAnsi="Times New Roman"/>
          <w:sz w:val="28"/>
          <w:szCs w:val="28"/>
        </w:rPr>
        <w:t>в соответствии с приложением</w:t>
      </w:r>
      <w:r w:rsidR="0027661E">
        <w:rPr>
          <w:rFonts w:ascii="Times New Roman" w:hAnsi="Times New Roman"/>
          <w:sz w:val="28"/>
          <w:szCs w:val="28"/>
        </w:rPr>
        <w:t xml:space="preserve"> 7</w:t>
      </w:r>
      <w:r w:rsidR="004B6B2C">
        <w:rPr>
          <w:rFonts w:ascii="Times New Roman" w:hAnsi="Times New Roman"/>
          <w:sz w:val="28"/>
          <w:szCs w:val="28"/>
        </w:rPr>
        <w:t xml:space="preserve"> к настоящей Методике</w:t>
      </w:r>
      <w:r w:rsidR="005C0554">
        <w:rPr>
          <w:rFonts w:ascii="Times New Roman" w:hAnsi="Times New Roman"/>
          <w:sz w:val="28"/>
          <w:szCs w:val="28"/>
        </w:rPr>
        <w:t>.</w:t>
      </w:r>
    </w:p>
    <w:p w:rsidR="00EA28EE" w:rsidRPr="00563917" w:rsidRDefault="0043269C" w:rsidP="003202E6">
      <w:pPr>
        <w:pStyle w:val="af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Рейтинги главных распорядителей (годовой и оперативный рейтинг) формируются в соответствии с Методикой формирования рейтинга главных распорядителей и определения среднего уровня качества финансового менеджмента, представленной в разделе 4 </w:t>
      </w:r>
      <w:r w:rsidR="0080774B">
        <w:rPr>
          <w:rFonts w:ascii="Times New Roman" w:hAnsi="Times New Roman"/>
          <w:color w:val="000000" w:themeColor="text1"/>
          <w:sz w:val="28"/>
          <w:szCs w:val="28"/>
        </w:rPr>
        <w:t>Положения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B307D" w:rsidRDefault="002052B4" w:rsidP="003202E6">
      <w:pPr>
        <w:pStyle w:val="af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Рейтинги главных распорядителей составляю</w:t>
      </w:r>
      <w:r w:rsidR="008C2404" w:rsidRPr="00605EF3">
        <w:rPr>
          <w:rFonts w:ascii="Times New Roman" w:hAnsi="Times New Roman"/>
          <w:sz w:val="28"/>
          <w:szCs w:val="28"/>
        </w:rPr>
        <w:t xml:space="preserve">тся </w:t>
      </w:r>
      <w:r w:rsidR="005B2072" w:rsidRPr="00605EF3">
        <w:rPr>
          <w:rFonts w:ascii="Times New Roman" w:hAnsi="Times New Roman"/>
          <w:sz w:val="28"/>
          <w:szCs w:val="28"/>
        </w:rPr>
        <w:t>по ф</w:t>
      </w:r>
      <w:r w:rsidR="00B03ED7">
        <w:rPr>
          <w:rFonts w:ascii="Times New Roman" w:hAnsi="Times New Roman"/>
          <w:sz w:val="28"/>
          <w:szCs w:val="28"/>
        </w:rPr>
        <w:t>орм</w:t>
      </w:r>
      <w:r w:rsidR="0027661E">
        <w:rPr>
          <w:rFonts w:ascii="Times New Roman" w:hAnsi="Times New Roman"/>
          <w:sz w:val="28"/>
          <w:szCs w:val="28"/>
        </w:rPr>
        <w:t>е, представленной в приложении 8</w:t>
      </w:r>
      <w:r w:rsidR="00B03ED7">
        <w:rPr>
          <w:rFonts w:ascii="Times New Roman" w:hAnsi="Times New Roman"/>
          <w:sz w:val="28"/>
          <w:szCs w:val="28"/>
        </w:rPr>
        <w:t xml:space="preserve"> </w:t>
      </w:r>
      <w:r w:rsidR="00B03ED7" w:rsidRPr="00563917">
        <w:rPr>
          <w:rFonts w:ascii="Times New Roman" w:hAnsi="Times New Roman"/>
          <w:sz w:val="28"/>
          <w:szCs w:val="28"/>
        </w:rPr>
        <w:t xml:space="preserve">к настоящей </w:t>
      </w:r>
      <w:r w:rsidR="00B03ED7">
        <w:rPr>
          <w:rFonts w:ascii="Times New Roman" w:hAnsi="Times New Roman"/>
          <w:sz w:val="28"/>
          <w:szCs w:val="28"/>
        </w:rPr>
        <w:t>М</w:t>
      </w:r>
      <w:r w:rsidR="00B03ED7" w:rsidRPr="00563917">
        <w:rPr>
          <w:rFonts w:ascii="Times New Roman" w:hAnsi="Times New Roman"/>
          <w:sz w:val="28"/>
          <w:szCs w:val="28"/>
        </w:rPr>
        <w:t>етодике.</w:t>
      </w:r>
    </w:p>
    <w:p w:rsidR="00B03ED7" w:rsidRDefault="00B03ED7" w:rsidP="003202E6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B03ED7" w:rsidRPr="00B03ED7" w:rsidRDefault="00B03ED7" w:rsidP="003202E6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B03ED7" w:rsidRDefault="00B03ED7" w:rsidP="0032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ED7" w:rsidRDefault="00B03ED7" w:rsidP="0032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ED7" w:rsidRDefault="00B03ED7" w:rsidP="0032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ED7" w:rsidRDefault="00B03ED7" w:rsidP="0032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ED7" w:rsidRDefault="00B03ED7" w:rsidP="0032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ED7" w:rsidRDefault="00B03ED7" w:rsidP="0032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ED7" w:rsidRDefault="00B03ED7" w:rsidP="0032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ED7" w:rsidRDefault="00B03ED7" w:rsidP="0032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ED7" w:rsidRDefault="00B03ED7" w:rsidP="0032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ED7" w:rsidRDefault="00B03ED7" w:rsidP="0032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ED7" w:rsidRDefault="00B03ED7" w:rsidP="0032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F94" w:rsidRPr="004B4A6D" w:rsidRDefault="004D3F94" w:rsidP="004B4A6D">
      <w:pPr>
        <w:tabs>
          <w:tab w:val="left" w:pos="3105"/>
        </w:tabs>
        <w:rPr>
          <w:rFonts w:ascii="Times New Roman" w:hAnsi="Times New Roman"/>
          <w:sz w:val="28"/>
          <w:szCs w:val="28"/>
        </w:rPr>
      </w:pPr>
    </w:p>
    <w:sectPr w:rsidR="004D3F94" w:rsidRPr="004B4A6D" w:rsidSect="00414095"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338" w:rsidRDefault="00897338">
      <w:pPr>
        <w:spacing w:after="0" w:line="240" w:lineRule="auto"/>
      </w:pPr>
      <w:r>
        <w:separator/>
      </w:r>
    </w:p>
  </w:endnote>
  <w:endnote w:type="continuationSeparator" w:id="0">
    <w:p w:rsidR="00897338" w:rsidRDefault="00897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2B4" w:rsidRPr="00013BB5" w:rsidRDefault="002052B4" w:rsidP="000578DE">
    <w:pPr>
      <w:pStyle w:val="af6"/>
      <w:rPr>
        <w:sz w:val="22"/>
        <w:szCs w:val="22"/>
      </w:rPr>
    </w:pPr>
    <w:r w:rsidRPr="001D2513">
      <w:rPr>
        <w:rFonts w:asciiTheme="majorHAnsi" w:hAnsiTheme="majorHAnsi"/>
        <w:color w:val="003399"/>
        <w:sz w:val="20"/>
      </w:rPr>
      <w:tab/>
    </w:r>
    <w:r w:rsidR="00B22E57" w:rsidRPr="00013BB5">
      <w:rPr>
        <w:sz w:val="22"/>
        <w:szCs w:val="22"/>
      </w:rPr>
      <w:fldChar w:fldCharType="begin"/>
    </w:r>
    <w:r w:rsidRPr="00013BB5">
      <w:rPr>
        <w:sz w:val="22"/>
        <w:szCs w:val="22"/>
      </w:rPr>
      <w:instrText>PAGE   \* MERGEFORMAT</w:instrText>
    </w:r>
    <w:r w:rsidR="00B22E57" w:rsidRPr="00013BB5">
      <w:rPr>
        <w:sz w:val="22"/>
        <w:szCs w:val="22"/>
      </w:rPr>
      <w:fldChar w:fldCharType="separate"/>
    </w:r>
    <w:r w:rsidR="00823D45">
      <w:rPr>
        <w:noProof/>
        <w:sz w:val="22"/>
        <w:szCs w:val="22"/>
      </w:rPr>
      <w:t>3</w:t>
    </w:r>
    <w:r w:rsidR="00B22E57" w:rsidRPr="00013BB5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338" w:rsidRDefault="00897338">
      <w:pPr>
        <w:spacing w:after="0" w:line="240" w:lineRule="auto"/>
      </w:pPr>
      <w:r>
        <w:separator/>
      </w:r>
    </w:p>
  </w:footnote>
  <w:footnote w:type="continuationSeparator" w:id="0">
    <w:p w:rsidR="00897338" w:rsidRDefault="00897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01002F"/>
    <w:multiLevelType w:val="hybridMultilevel"/>
    <w:tmpl w:val="95066A20"/>
    <w:lvl w:ilvl="0" w:tplc="C19892A6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15406"/>
    <w:multiLevelType w:val="hybridMultilevel"/>
    <w:tmpl w:val="67746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C5148"/>
    <w:multiLevelType w:val="hybridMultilevel"/>
    <w:tmpl w:val="DC7C36B8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2B8C65D7"/>
    <w:multiLevelType w:val="hybridMultilevel"/>
    <w:tmpl w:val="9024406E"/>
    <w:lvl w:ilvl="0" w:tplc="FD16F7E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2D3E52C8"/>
    <w:multiLevelType w:val="hybridMultilevel"/>
    <w:tmpl w:val="08E81194"/>
    <w:lvl w:ilvl="0" w:tplc="C4E8AC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2E4EE4"/>
    <w:multiLevelType w:val="hybridMultilevel"/>
    <w:tmpl w:val="9022EFBA"/>
    <w:lvl w:ilvl="0" w:tplc="32B0F2C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12E38D4"/>
    <w:multiLevelType w:val="hybridMultilevel"/>
    <w:tmpl w:val="C8B8D806"/>
    <w:lvl w:ilvl="0" w:tplc="32B0F2C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8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BB259E"/>
    <w:multiLevelType w:val="hybridMultilevel"/>
    <w:tmpl w:val="5D9A4F20"/>
    <w:lvl w:ilvl="0" w:tplc="32B0F2CA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B4A2D0E"/>
    <w:multiLevelType w:val="hybridMultilevel"/>
    <w:tmpl w:val="5524D2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EFF48EA"/>
    <w:multiLevelType w:val="hybridMultilevel"/>
    <w:tmpl w:val="D90A1670"/>
    <w:lvl w:ilvl="0" w:tplc="32B0F2CA">
      <w:start w:val="1"/>
      <w:numFmt w:val="decimal"/>
      <w:lvlText w:val="%1."/>
      <w:lvlJc w:val="left"/>
      <w:pPr>
        <w:ind w:left="207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61885B9D"/>
    <w:multiLevelType w:val="hybridMultilevel"/>
    <w:tmpl w:val="A226140A"/>
    <w:lvl w:ilvl="0" w:tplc="32B0F2CA">
      <w:start w:val="1"/>
      <w:numFmt w:val="decimal"/>
      <w:lvlText w:val="%1."/>
      <w:lvlJc w:val="left"/>
      <w:pPr>
        <w:ind w:left="207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F32F64"/>
    <w:multiLevelType w:val="hybridMultilevel"/>
    <w:tmpl w:val="EC1EC9FE"/>
    <w:lvl w:ilvl="0" w:tplc="F544FC6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04C75E7"/>
    <w:multiLevelType w:val="hybridMultilevel"/>
    <w:tmpl w:val="FCB41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A479DD"/>
    <w:multiLevelType w:val="hybridMultilevel"/>
    <w:tmpl w:val="5D9A4F20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757C7A60"/>
    <w:multiLevelType w:val="hybridMultilevel"/>
    <w:tmpl w:val="F984FD7E"/>
    <w:lvl w:ilvl="0" w:tplc="E380623C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10"/>
  </w:num>
  <w:num w:numId="5">
    <w:abstractNumId w:val="5"/>
  </w:num>
  <w:num w:numId="6">
    <w:abstractNumId w:val="12"/>
  </w:num>
  <w:num w:numId="7">
    <w:abstractNumId w:val="19"/>
  </w:num>
  <w:num w:numId="8">
    <w:abstractNumId w:val="27"/>
  </w:num>
  <w:num w:numId="9">
    <w:abstractNumId w:val="30"/>
  </w:num>
  <w:num w:numId="10">
    <w:abstractNumId w:val="9"/>
  </w:num>
  <w:num w:numId="11">
    <w:abstractNumId w:val="23"/>
  </w:num>
  <w:num w:numId="12">
    <w:abstractNumId w:val="29"/>
  </w:num>
  <w:num w:numId="13">
    <w:abstractNumId w:val="32"/>
  </w:num>
  <w:num w:numId="14">
    <w:abstractNumId w:val="34"/>
  </w:num>
  <w:num w:numId="15">
    <w:abstractNumId w:val="39"/>
  </w:num>
  <w:num w:numId="16">
    <w:abstractNumId w:val="11"/>
  </w:num>
  <w:num w:numId="17">
    <w:abstractNumId w:val="15"/>
  </w:num>
  <w:num w:numId="18">
    <w:abstractNumId w:val="24"/>
  </w:num>
  <w:num w:numId="19">
    <w:abstractNumId w:val="22"/>
  </w:num>
  <w:num w:numId="20">
    <w:abstractNumId w:val="28"/>
  </w:num>
  <w:num w:numId="21">
    <w:abstractNumId w:val="21"/>
  </w:num>
  <w:num w:numId="22">
    <w:abstractNumId w:val="1"/>
  </w:num>
  <w:num w:numId="23">
    <w:abstractNumId w:val="8"/>
  </w:num>
  <w:num w:numId="24">
    <w:abstractNumId w:val="20"/>
  </w:num>
  <w:num w:numId="25">
    <w:abstractNumId w:val="33"/>
  </w:num>
  <w:num w:numId="26">
    <w:abstractNumId w:val="0"/>
  </w:num>
  <w:num w:numId="27">
    <w:abstractNumId w:val="25"/>
  </w:num>
  <w:num w:numId="28">
    <w:abstractNumId w:val="3"/>
  </w:num>
  <w:num w:numId="29">
    <w:abstractNumId w:val="35"/>
  </w:num>
  <w:num w:numId="30">
    <w:abstractNumId w:val="13"/>
  </w:num>
  <w:num w:numId="31">
    <w:abstractNumId w:val="26"/>
  </w:num>
  <w:num w:numId="32">
    <w:abstractNumId w:val="31"/>
  </w:num>
  <w:num w:numId="33">
    <w:abstractNumId w:val="7"/>
  </w:num>
  <w:num w:numId="34">
    <w:abstractNumId w:val="16"/>
  </w:num>
  <w:num w:numId="35">
    <w:abstractNumId w:val="17"/>
  </w:num>
  <w:num w:numId="36">
    <w:abstractNumId w:val="36"/>
  </w:num>
  <w:num w:numId="37">
    <w:abstractNumId w:val="6"/>
  </w:num>
  <w:num w:numId="38">
    <w:abstractNumId w:val="37"/>
  </w:num>
  <w:num w:numId="39">
    <w:abstractNumId w:val="14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DE"/>
    <w:rsid w:val="00001317"/>
    <w:rsid w:val="00001434"/>
    <w:rsid w:val="00012545"/>
    <w:rsid w:val="00015C61"/>
    <w:rsid w:val="00024E0F"/>
    <w:rsid w:val="000301C0"/>
    <w:rsid w:val="000338D0"/>
    <w:rsid w:val="00044973"/>
    <w:rsid w:val="00045F4E"/>
    <w:rsid w:val="0005011A"/>
    <w:rsid w:val="000578DE"/>
    <w:rsid w:val="00066764"/>
    <w:rsid w:val="000673F2"/>
    <w:rsid w:val="0008248C"/>
    <w:rsid w:val="00082CA1"/>
    <w:rsid w:val="00084899"/>
    <w:rsid w:val="000860CD"/>
    <w:rsid w:val="00096615"/>
    <w:rsid w:val="000A0379"/>
    <w:rsid w:val="000B0A94"/>
    <w:rsid w:val="000B35CD"/>
    <w:rsid w:val="000B7725"/>
    <w:rsid w:val="000B7F05"/>
    <w:rsid w:val="000C7B2A"/>
    <w:rsid w:val="000F6BB6"/>
    <w:rsid w:val="00103162"/>
    <w:rsid w:val="00105F4D"/>
    <w:rsid w:val="00125BC0"/>
    <w:rsid w:val="00134F54"/>
    <w:rsid w:val="00140260"/>
    <w:rsid w:val="00142D6A"/>
    <w:rsid w:val="00146CE0"/>
    <w:rsid w:val="00154D07"/>
    <w:rsid w:val="00156805"/>
    <w:rsid w:val="0015699B"/>
    <w:rsid w:val="00171083"/>
    <w:rsid w:val="0018101F"/>
    <w:rsid w:val="00183F53"/>
    <w:rsid w:val="00186E11"/>
    <w:rsid w:val="00193AA7"/>
    <w:rsid w:val="001A1EAF"/>
    <w:rsid w:val="001A2422"/>
    <w:rsid w:val="001A2A2F"/>
    <w:rsid w:val="001A67BF"/>
    <w:rsid w:val="001B6975"/>
    <w:rsid w:val="001D14C5"/>
    <w:rsid w:val="001D2FE9"/>
    <w:rsid w:val="001E280A"/>
    <w:rsid w:val="001F2CB7"/>
    <w:rsid w:val="002052B4"/>
    <w:rsid w:val="00211675"/>
    <w:rsid w:val="002233BA"/>
    <w:rsid w:val="00224DCD"/>
    <w:rsid w:val="00233868"/>
    <w:rsid w:val="00236CAC"/>
    <w:rsid w:val="00241D66"/>
    <w:rsid w:val="00242ABB"/>
    <w:rsid w:val="00243AC3"/>
    <w:rsid w:val="002452B8"/>
    <w:rsid w:val="0026092D"/>
    <w:rsid w:val="00263767"/>
    <w:rsid w:val="00267A0A"/>
    <w:rsid w:val="0027661E"/>
    <w:rsid w:val="00282EC9"/>
    <w:rsid w:val="00284E01"/>
    <w:rsid w:val="00287CE2"/>
    <w:rsid w:val="00291715"/>
    <w:rsid w:val="00293148"/>
    <w:rsid w:val="00293F9C"/>
    <w:rsid w:val="002B09CE"/>
    <w:rsid w:val="002B3C3A"/>
    <w:rsid w:val="002B7EC1"/>
    <w:rsid w:val="002C3986"/>
    <w:rsid w:val="002C3DDB"/>
    <w:rsid w:val="002C5B85"/>
    <w:rsid w:val="002D1202"/>
    <w:rsid w:val="002D33D4"/>
    <w:rsid w:val="002D454F"/>
    <w:rsid w:val="002D7CAD"/>
    <w:rsid w:val="002E2EEF"/>
    <w:rsid w:val="002E35F2"/>
    <w:rsid w:val="002E7523"/>
    <w:rsid w:val="002F4ACA"/>
    <w:rsid w:val="002F5411"/>
    <w:rsid w:val="002F6021"/>
    <w:rsid w:val="003006FC"/>
    <w:rsid w:val="00302E8C"/>
    <w:rsid w:val="00304B92"/>
    <w:rsid w:val="0031127B"/>
    <w:rsid w:val="00315E57"/>
    <w:rsid w:val="003166E4"/>
    <w:rsid w:val="003202E6"/>
    <w:rsid w:val="00346F89"/>
    <w:rsid w:val="00360862"/>
    <w:rsid w:val="00361620"/>
    <w:rsid w:val="00361DC2"/>
    <w:rsid w:val="0036739C"/>
    <w:rsid w:val="003730E3"/>
    <w:rsid w:val="00374D85"/>
    <w:rsid w:val="00376DD1"/>
    <w:rsid w:val="003771FC"/>
    <w:rsid w:val="00380173"/>
    <w:rsid w:val="00380630"/>
    <w:rsid w:val="003842C3"/>
    <w:rsid w:val="003969C0"/>
    <w:rsid w:val="003A14BA"/>
    <w:rsid w:val="003A2D34"/>
    <w:rsid w:val="003B10BA"/>
    <w:rsid w:val="003B3CDF"/>
    <w:rsid w:val="003B40A8"/>
    <w:rsid w:val="003B498E"/>
    <w:rsid w:val="003C2597"/>
    <w:rsid w:val="003C4E52"/>
    <w:rsid w:val="003C6188"/>
    <w:rsid w:val="003D22AE"/>
    <w:rsid w:val="003D44C4"/>
    <w:rsid w:val="003D4924"/>
    <w:rsid w:val="003E5771"/>
    <w:rsid w:val="0040476C"/>
    <w:rsid w:val="00405FDA"/>
    <w:rsid w:val="00406F97"/>
    <w:rsid w:val="0041233A"/>
    <w:rsid w:val="00414095"/>
    <w:rsid w:val="0041428C"/>
    <w:rsid w:val="00414F3D"/>
    <w:rsid w:val="0042346B"/>
    <w:rsid w:val="00424A93"/>
    <w:rsid w:val="0043269C"/>
    <w:rsid w:val="004363F4"/>
    <w:rsid w:val="00451680"/>
    <w:rsid w:val="00465FCC"/>
    <w:rsid w:val="004B45B2"/>
    <w:rsid w:val="004B4A6D"/>
    <w:rsid w:val="004B5A33"/>
    <w:rsid w:val="004B5AD6"/>
    <w:rsid w:val="004B6702"/>
    <w:rsid w:val="004B6B2C"/>
    <w:rsid w:val="004B73A5"/>
    <w:rsid w:val="004D3F94"/>
    <w:rsid w:val="004D6E1C"/>
    <w:rsid w:val="004F1330"/>
    <w:rsid w:val="00507FDD"/>
    <w:rsid w:val="00512B35"/>
    <w:rsid w:val="00517908"/>
    <w:rsid w:val="00520557"/>
    <w:rsid w:val="00521427"/>
    <w:rsid w:val="00521E10"/>
    <w:rsid w:val="0052289E"/>
    <w:rsid w:val="00546749"/>
    <w:rsid w:val="00553222"/>
    <w:rsid w:val="00563917"/>
    <w:rsid w:val="005870DA"/>
    <w:rsid w:val="0059046D"/>
    <w:rsid w:val="005918BA"/>
    <w:rsid w:val="0059557C"/>
    <w:rsid w:val="00596303"/>
    <w:rsid w:val="005A2413"/>
    <w:rsid w:val="005B2072"/>
    <w:rsid w:val="005B20EA"/>
    <w:rsid w:val="005B6AE2"/>
    <w:rsid w:val="005C0554"/>
    <w:rsid w:val="005E23D9"/>
    <w:rsid w:val="005E5845"/>
    <w:rsid w:val="005F1212"/>
    <w:rsid w:val="005F4DA9"/>
    <w:rsid w:val="005F6D3E"/>
    <w:rsid w:val="005F783E"/>
    <w:rsid w:val="00600142"/>
    <w:rsid w:val="00602D31"/>
    <w:rsid w:val="00605EF3"/>
    <w:rsid w:val="00606EB2"/>
    <w:rsid w:val="00607F38"/>
    <w:rsid w:val="006168CF"/>
    <w:rsid w:val="006252ED"/>
    <w:rsid w:val="00626132"/>
    <w:rsid w:val="00630EE9"/>
    <w:rsid w:val="00643FD5"/>
    <w:rsid w:val="0065282A"/>
    <w:rsid w:val="006727C7"/>
    <w:rsid w:val="006858F6"/>
    <w:rsid w:val="0069506A"/>
    <w:rsid w:val="006B1AD7"/>
    <w:rsid w:val="006B3480"/>
    <w:rsid w:val="006D1D44"/>
    <w:rsid w:val="006D5922"/>
    <w:rsid w:val="006F22B5"/>
    <w:rsid w:val="006F490A"/>
    <w:rsid w:val="006F59E8"/>
    <w:rsid w:val="006F6B74"/>
    <w:rsid w:val="00701ED3"/>
    <w:rsid w:val="00717EFA"/>
    <w:rsid w:val="007261CB"/>
    <w:rsid w:val="007264E5"/>
    <w:rsid w:val="0074214B"/>
    <w:rsid w:val="007439C1"/>
    <w:rsid w:val="00754C03"/>
    <w:rsid w:val="00762F87"/>
    <w:rsid w:val="00770892"/>
    <w:rsid w:val="007746A7"/>
    <w:rsid w:val="0077633A"/>
    <w:rsid w:val="00777D8C"/>
    <w:rsid w:val="00783F0A"/>
    <w:rsid w:val="00791D9E"/>
    <w:rsid w:val="007A01C6"/>
    <w:rsid w:val="007A1C6B"/>
    <w:rsid w:val="007A2D0B"/>
    <w:rsid w:val="007B67EE"/>
    <w:rsid w:val="007C095C"/>
    <w:rsid w:val="007C0E96"/>
    <w:rsid w:val="007C28FD"/>
    <w:rsid w:val="007C30C4"/>
    <w:rsid w:val="007C477C"/>
    <w:rsid w:val="007E6DF0"/>
    <w:rsid w:val="007F211C"/>
    <w:rsid w:val="008014F7"/>
    <w:rsid w:val="0080774B"/>
    <w:rsid w:val="00815EF3"/>
    <w:rsid w:val="00820A13"/>
    <w:rsid w:val="00820BAE"/>
    <w:rsid w:val="00821903"/>
    <w:rsid w:val="00823D45"/>
    <w:rsid w:val="008357FD"/>
    <w:rsid w:val="00845E63"/>
    <w:rsid w:val="00852EDD"/>
    <w:rsid w:val="00853868"/>
    <w:rsid w:val="00854A38"/>
    <w:rsid w:val="00855D7B"/>
    <w:rsid w:val="0089185D"/>
    <w:rsid w:val="00896592"/>
    <w:rsid w:val="00897338"/>
    <w:rsid w:val="008A0F7A"/>
    <w:rsid w:val="008A6483"/>
    <w:rsid w:val="008A6DC1"/>
    <w:rsid w:val="008B056A"/>
    <w:rsid w:val="008B1C85"/>
    <w:rsid w:val="008B3155"/>
    <w:rsid w:val="008B3853"/>
    <w:rsid w:val="008B393B"/>
    <w:rsid w:val="008B53F8"/>
    <w:rsid w:val="008C069E"/>
    <w:rsid w:val="008C189D"/>
    <w:rsid w:val="008C2404"/>
    <w:rsid w:val="008D5134"/>
    <w:rsid w:val="008E14FF"/>
    <w:rsid w:val="008E5B02"/>
    <w:rsid w:val="008F41D5"/>
    <w:rsid w:val="009007D7"/>
    <w:rsid w:val="00907CFB"/>
    <w:rsid w:val="009112EC"/>
    <w:rsid w:val="0091328B"/>
    <w:rsid w:val="00923D04"/>
    <w:rsid w:val="00937733"/>
    <w:rsid w:val="00940887"/>
    <w:rsid w:val="00942453"/>
    <w:rsid w:val="00954B5E"/>
    <w:rsid w:val="009553F8"/>
    <w:rsid w:val="00964E59"/>
    <w:rsid w:val="00970124"/>
    <w:rsid w:val="009820A4"/>
    <w:rsid w:val="0099440A"/>
    <w:rsid w:val="009956A4"/>
    <w:rsid w:val="009B32C1"/>
    <w:rsid w:val="009B3FDB"/>
    <w:rsid w:val="009C1138"/>
    <w:rsid w:val="009C7E60"/>
    <w:rsid w:val="009E1E15"/>
    <w:rsid w:val="009E61CB"/>
    <w:rsid w:val="009F168F"/>
    <w:rsid w:val="009F4CE9"/>
    <w:rsid w:val="00A0697B"/>
    <w:rsid w:val="00A06F27"/>
    <w:rsid w:val="00A102EF"/>
    <w:rsid w:val="00A20786"/>
    <w:rsid w:val="00A20D38"/>
    <w:rsid w:val="00A239E7"/>
    <w:rsid w:val="00A31871"/>
    <w:rsid w:val="00A31FDA"/>
    <w:rsid w:val="00A469D9"/>
    <w:rsid w:val="00A46F34"/>
    <w:rsid w:val="00A479BC"/>
    <w:rsid w:val="00A503D8"/>
    <w:rsid w:val="00A5342E"/>
    <w:rsid w:val="00A57241"/>
    <w:rsid w:val="00A60FE7"/>
    <w:rsid w:val="00A87588"/>
    <w:rsid w:val="00A910C2"/>
    <w:rsid w:val="00A9126B"/>
    <w:rsid w:val="00A916E4"/>
    <w:rsid w:val="00AA4D7F"/>
    <w:rsid w:val="00AB173C"/>
    <w:rsid w:val="00AB6992"/>
    <w:rsid w:val="00AC504C"/>
    <w:rsid w:val="00AC6566"/>
    <w:rsid w:val="00AC7011"/>
    <w:rsid w:val="00AD3C1E"/>
    <w:rsid w:val="00AD7C72"/>
    <w:rsid w:val="00AE0465"/>
    <w:rsid w:val="00AE62B0"/>
    <w:rsid w:val="00AF11CF"/>
    <w:rsid w:val="00AF1B03"/>
    <w:rsid w:val="00AF3192"/>
    <w:rsid w:val="00AF383D"/>
    <w:rsid w:val="00AF688A"/>
    <w:rsid w:val="00B02B53"/>
    <w:rsid w:val="00B03ED7"/>
    <w:rsid w:val="00B22E57"/>
    <w:rsid w:val="00B24BE2"/>
    <w:rsid w:val="00B37332"/>
    <w:rsid w:val="00B4168F"/>
    <w:rsid w:val="00B43E2A"/>
    <w:rsid w:val="00B443B5"/>
    <w:rsid w:val="00B64698"/>
    <w:rsid w:val="00B9686B"/>
    <w:rsid w:val="00B9691F"/>
    <w:rsid w:val="00B97974"/>
    <w:rsid w:val="00BA326A"/>
    <w:rsid w:val="00BB0E04"/>
    <w:rsid w:val="00BB21A6"/>
    <w:rsid w:val="00BB307D"/>
    <w:rsid w:val="00BB63D7"/>
    <w:rsid w:val="00BB6631"/>
    <w:rsid w:val="00BC259F"/>
    <w:rsid w:val="00BC3640"/>
    <w:rsid w:val="00BD0F4C"/>
    <w:rsid w:val="00BE0724"/>
    <w:rsid w:val="00BF32A3"/>
    <w:rsid w:val="00C04131"/>
    <w:rsid w:val="00C14ED9"/>
    <w:rsid w:val="00C24F52"/>
    <w:rsid w:val="00C270C5"/>
    <w:rsid w:val="00C2731C"/>
    <w:rsid w:val="00C31836"/>
    <w:rsid w:val="00C336DC"/>
    <w:rsid w:val="00C4718E"/>
    <w:rsid w:val="00C65D3B"/>
    <w:rsid w:val="00C66112"/>
    <w:rsid w:val="00C70A71"/>
    <w:rsid w:val="00C801D2"/>
    <w:rsid w:val="00C81A37"/>
    <w:rsid w:val="00C85B7B"/>
    <w:rsid w:val="00C86E13"/>
    <w:rsid w:val="00C94963"/>
    <w:rsid w:val="00C94AD8"/>
    <w:rsid w:val="00C95D54"/>
    <w:rsid w:val="00C95F09"/>
    <w:rsid w:val="00CA470D"/>
    <w:rsid w:val="00CA56CC"/>
    <w:rsid w:val="00CA5870"/>
    <w:rsid w:val="00CB3AAD"/>
    <w:rsid w:val="00CB6CB9"/>
    <w:rsid w:val="00CC5F4E"/>
    <w:rsid w:val="00CF1866"/>
    <w:rsid w:val="00D23F25"/>
    <w:rsid w:val="00D35A3F"/>
    <w:rsid w:val="00D424E6"/>
    <w:rsid w:val="00D44B73"/>
    <w:rsid w:val="00D540E1"/>
    <w:rsid w:val="00D56C14"/>
    <w:rsid w:val="00D7591A"/>
    <w:rsid w:val="00D86DC8"/>
    <w:rsid w:val="00D92CAD"/>
    <w:rsid w:val="00DA5F2A"/>
    <w:rsid w:val="00DA7D57"/>
    <w:rsid w:val="00DB6FE3"/>
    <w:rsid w:val="00DC62A6"/>
    <w:rsid w:val="00DC7055"/>
    <w:rsid w:val="00DE4564"/>
    <w:rsid w:val="00DE5D1D"/>
    <w:rsid w:val="00DF0336"/>
    <w:rsid w:val="00DF24F5"/>
    <w:rsid w:val="00E01990"/>
    <w:rsid w:val="00E12FDF"/>
    <w:rsid w:val="00E140A2"/>
    <w:rsid w:val="00E17BB6"/>
    <w:rsid w:val="00E214D6"/>
    <w:rsid w:val="00E414B6"/>
    <w:rsid w:val="00E45668"/>
    <w:rsid w:val="00E527DA"/>
    <w:rsid w:val="00E6195A"/>
    <w:rsid w:val="00E62D00"/>
    <w:rsid w:val="00E659CC"/>
    <w:rsid w:val="00E65E1B"/>
    <w:rsid w:val="00E70A9A"/>
    <w:rsid w:val="00E801B6"/>
    <w:rsid w:val="00E9680D"/>
    <w:rsid w:val="00E975E9"/>
    <w:rsid w:val="00EA28EE"/>
    <w:rsid w:val="00EB27B8"/>
    <w:rsid w:val="00EB4307"/>
    <w:rsid w:val="00EC79A3"/>
    <w:rsid w:val="00ED0209"/>
    <w:rsid w:val="00ED1929"/>
    <w:rsid w:val="00ED5AAE"/>
    <w:rsid w:val="00EE1256"/>
    <w:rsid w:val="00EE370E"/>
    <w:rsid w:val="00EE4BC7"/>
    <w:rsid w:val="00EE69CE"/>
    <w:rsid w:val="00EF2B86"/>
    <w:rsid w:val="00F03D26"/>
    <w:rsid w:val="00F071F1"/>
    <w:rsid w:val="00F078C1"/>
    <w:rsid w:val="00F07A1D"/>
    <w:rsid w:val="00F10458"/>
    <w:rsid w:val="00F2558B"/>
    <w:rsid w:val="00F318A6"/>
    <w:rsid w:val="00F326D7"/>
    <w:rsid w:val="00F33A46"/>
    <w:rsid w:val="00F37542"/>
    <w:rsid w:val="00F40F62"/>
    <w:rsid w:val="00F431C7"/>
    <w:rsid w:val="00F43DBF"/>
    <w:rsid w:val="00F52425"/>
    <w:rsid w:val="00F7007A"/>
    <w:rsid w:val="00F72F96"/>
    <w:rsid w:val="00F75308"/>
    <w:rsid w:val="00F76A36"/>
    <w:rsid w:val="00F840BC"/>
    <w:rsid w:val="00FC0432"/>
    <w:rsid w:val="00FC4856"/>
    <w:rsid w:val="00FD320E"/>
    <w:rsid w:val="00FD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F383D"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4">
    <w:name w:val="Стиль"/>
    <w:basedOn w:val="a3"/>
    <w:rsid w:val="00823D4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EC766BEA967A3F5E701C859DDBC78C07A073F73933F1A447FB32FB55F2005573AD689EEF362B400AB6F8P4N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E4944-D1C9-4A02-A8D0-679F10938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Белоусов</dc:creator>
  <cp:lastModifiedBy>USER</cp:lastModifiedBy>
  <cp:revision>44</cp:revision>
  <cp:lastPrinted>2014-12-24T09:30:00Z</cp:lastPrinted>
  <dcterms:created xsi:type="dcterms:W3CDTF">2014-09-18T05:49:00Z</dcterms:created>
  <dcterms:modified xsi:type="dcterms:W3CDTF">2015-05-26T07:14:00Z</dcterms:modified>
</cp:coreProperties>
</file>